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center"/>
        <w:outlineLvl w:val="0"/>
        <w:rPr>
          <w:rFonts w:hint="eastAsia" w:ascii="宋体" w:hAnsi="宋体" w:cs="宋体"/>
          <w:color w:val="000000"/>
          <w:sz w:val="28"/>
          <w:szCs w:val="28"/>
          <w:highlight w:val="none"/>
          <w:u w:val="none"/>
        </w:rPr>
      </w:pPr>
      <w:r>
        <w:rPr>
          <w:rFonts w:hint="eastAsia" w:ascii="方正小标宋_GBK" w:hAnsi="方正小标宋_GBK" w:eastAsia="方正小标宋_GBK" w:cs="方正小标宋_GBK"/>
          <w:color w:val="000000"/>
          <w:sz w:val="40"/>
          <w:szCs w:val="40"/>
          <w:highlight w:val="none"/>
          <w:u w:val="none"/>
        </w:rPr>
        <w:t>行政许可事项实施规范</w:t>
      </w:r>
    </w:p>
    <w:p>
      <w:pPr>
        <w:spacing w:after="156" w:afterLines="50" w:line="540" w:lineRule="exact"/>
        <w:jc w:val="center"/>
        <w:outlineLvl w:val="0"/>
        <w:rPr>
          <w:rFonts w:hint="eastAsia" w:ascii="宋体" w:hAnsi="宋体" w:cs="宋体"/>
          <w:color w:val="000000"/>
          <w:sz w:val="28"/>
          <w:szCs w:val="28"/>
          <w:highlight w:val="none"/>
          <w:u w:val="none"/>
        </w:rPr>
      </w:pPr>
      <w:r>
        <w:rPr>
          <w:rFonts w:hint="eastAsia" w:ascii="方正楷体_GBK" w:hAnsi="方正楷体_GBK" w:eastAsia="方正楷体_GBK" w:cs="方正楷体_GBK"/>
          <w:color w:val="000000"/>
          <w:sz w:val="32"/>
          <w:szCs w:val="32"/>
          <w:highlight w:val="none"/>
          <w:u w:val="none"/>
        </w:rPr>
        <w:t>（基本要素）</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一、行政许可事项名称：</w:t>
      </w:r>
    </w:p>
    <w:p>
      <w:pPr>
        <w:spacing w:line="540" w:lineRule="exact"/>
        <w:ind w:firstLine="420"/>
        <w:outlineLvl w:val="1"/>
        <w:rPr>
          <w:rFonts w:hint="eastAsia" w:ascii="方正仿宋_GBK" w:hAnsi="方正仿宋_GBK" w:eastAsia="方正仿宋_GBK" w:cs="方正仿宋_GBK"/>
          <w:color w:val="000000"/>
          <w:sz w:val="28"/>
          <w:szCs w:val="28"/>
          <w:highlight w:val="none"/>
          <w:u w:val="none"/>
        </w:rPr>
      </w:pPr>
      <w:bookmarkStart w:id="0" w:name="_GoBack"/>
      <w:r>
        <w:rPr>
          <w:rFonts w:hint="eastAsia" w:ascii="仿宋" w:hAnsi="仿宋" w:eastAsia="仿宋" w:cs="仿宋"/>
          <w:color w:val="000000"/>
          <w:sz w:val="28"/>
          <w:szCs w:val="28"/>
          <w:highlight w:val="none"/>
          <w:u w:val="none"/>
        </w:rPr>
        <w:t>校车使用许可</w:t>
      </w:r>
    </w:p>
    <w:bookmarkEnd w:id="0"/>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二、主管部门：</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val="en-US" w:eastAsia="zh-CN"/>
        </w:rPr>
        <w:t>剑川县教育体育局</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三、实施机关：</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val="en-US" w:eastAsia="zh-CN"/>
        </w:rPr>
        <w:t>剑川县人民政府</w:t>
      </w:r>
      <w:r>
        <w:rPr>
          <w:rFonts w:hint="eastAsia" w:ascii="仿宋" w:hAnsi="仿宋" w:eastAsia="仿宋" w:cs="仿宋"/>
          <w:color w:val="000000"/>
          <w:sz w:val="28"/>
          <w:szCs w:val="28"/>
          <w:highlight w:val="none"/>
          <w:u w:val="none"/>
        </w:rPr>
        <w:t>（由</w:t>
      </w:r>
      <w:r>
        <w:rPr>
          <w:rFonts w:hint="eastAsia" w:ascii="仿宋" w:hAnsi="仿宋" w:eastAsia="仿宋" w:cs="仿宋"/>
          <w:color w:val="000000"/>
          <w:sz w:val="28"/>
          <w:szCs w:val="28"/>
          <w:highlight w:val="none"/>
          <w:u w:val="none"/>
          <w:lang w:val="en-US" w:eastAsia="zh-CN"/>
        </w:rPr>
        <w:t>县教育体育局</w:t>
      </w:r>
      <w:r>
        <w:rPr>
          <w:rFonts w:hint="eastAsia" w:ascii="仿宋" w:hAnsi="仿宋" w:eastAsia="仿宋" w:cs="仿宋"/>
          <w:color w:val="000000"/>
          <w:sz w:val="28"/>
          <w:szCs w:val="28"/>
          <w:highlight w:val="none"/>
          <w:u w:val="none"/>
        </w:rPr>
        <w:t>会同</w:t>
      </w:r>
      <w:r>
        <w:rPr>
          <w:rFonts w:hint="eastAsia" w:ascii="仿宋" w:hAnsi="仿宋" w:eastAsia="仿宋" w:cs="仿宋"/>
          <w:color w:val="000000"/>
          <w:sz w:val="28"/>
          <w:szCs w:val="28"/>
          <w:highlight w:val="none"/>
          <w:u w:val="none"/>
          <w:lang w:val="en-US" w:eastAsia="zh-CN"/>
        </w:rPr>
        <w:t>县公安局</w:t>
      </w:r>
      <w:r>
        <w:rPr>
          <w:rFonts w:hint="eastAsia" w:ascii="仿宋" w:hAnsi="仿宋" w:eastAsia="仿宋" w:cs="仿宋"/>
          <w:color w:val="000000"/>
          <w:sz w:val="28"/>
          <w:szCs w:val="28"/>
          <w:highlight w:val="none"/>
          <w:u w:val="none"/>
        </w:rPr>
        <w:t>、</w:t>
      </w:r>
      <w:r>
        <w:rPr>
          <w:rFonts w:hint="eastAsia" w:ascii="仿宋" w:hAnsi="仿宋" w:eastAsia="仿宋" w:cs="仿宋"/>
          <w:color w:val="000000"/>
          <w:sz w:val="28"/>
          <w:szCs w:val="28"/>
          <w:highlight w:val="none"/>
          <w:u w:val="none"/>
          <w:lang w:val="en-US" w:eastAsia="zh-CN"/>
        </w:rPr>
        <w:t>县</w:t>
      </w:r>
      <w:r>
        <w:rPr>
          <w:rFonts w:hint="eastAsia" w:ascii="仿宋" w:hAnsi="仿宋" w:eastAsia="仿宋" w:cs="仿宋"/>
          <w:color w:val="000000"/>
          <w:sz w:val="28"/>
          <w:szCs w:val="28"/>
          <w:highlight w:val="none"/>
          <w:u w:val="none"/>
        </w:rPr>
        <w:t>交通运输</w:t>
      </w:r>
      <w:r>
        <w:rPr>
          <w:rFonts w:hint="eastAsia" w:ascii="仿宋" w:hAnsi="仿宋" w:eastAsia="仿宋" w:cs="仿宋"/>
          <w:color w:val="000000"/>
          <w:sz w:val="28"/>
          <w:szCs w:val="28"/>
          <w:highlight w:val="none"/>
          <w:u w:val="none"/>
          <w:lang w:val="en-US" w:eastAsia="zh-CN"/>
        </w:rPr>
        <w:t>局</w:t>
      </w:r>
      <w:r>
        <w:rPr>
          <w:rFonts w:hint="eastAsia" w:ascii="仿宋" w:hAnsi="仿宋" w:eastAsia="仿宋" w:cs="仿宋"/>
          <w:color w:val="000000"/>
          <w:sz w:val="28"/>
          <w:szCs w:val="28"/>
          <w:highlight w:val="none"/>
          <w:u w:val="none"/>
        </w:rPr>
        <w:t>承办）</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四、设定和实施依据：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五、子项：</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校车使用许可（县级权限）</w:t>
      </w: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ind w:firstLine="560" w:firstLineChars="200"/>
        <w:rPr>
          <w:rFonts w:hint="eastAsia" w:ascii="Times New Roman" w:hAnsi="Times New Roman" w:eastAsia="仿宋GB2312"/>
          <w:color w:val="000000"/>
          <w:sz w:val="28"/>
          <w:szCs w:val="28"/>
          <w:highlight w:val="none"/>
          <w:u w:val="none"/>
        </w:rPr>
      </w:pPr>
    </w:p>
    <w:p>
      <w:pPr>
        <w:spacing w:line="540" w:lineRule="exact"/>
        <w:rPr>
          <w:rFonts w:hint="eastAsia" w:ascii="Times New Roman" w:hAnsi="Times New Roman" w:eastAsia="仿宋GB2312"/>
          <w:color w:val="000000"/>
          <w:sz w:val="28"/>
          <w:szCs w:val="28"/>
          <w:highlight w:val="none"/>
          <w:u w:val="none"/>
        </w:rPr>
      </w:pPr>
    </w:p>
    <w:p>
      <w:pPr>
        <w:jc w:val="both"/>
        <w:rPr>
          <w:rFonts w:hint="eastAsia" w:ascii="方正小标宋_GBK" w:hAnsi="方正小标宋_GBK" w:eastAsia="方正小标宋_GBK" w:cs="方正小标宋_GBK"/>
          <w:color w:val="000000"/>
          <w:sz w:val="40"/>
          <w:szCs w:val="40"/>
          <w:highlight w:val="none"/>
          <w:u w:val="none"/>
        </w:rPr>
      </w:pPr>
    </w:p>
    <w:p>
      <w:pPr>
        <w:jc w:val="center"/>
        <w:rPr>
          <w:rFonts w:hint="eastAsia" w:ascii="方正小标宋_GBK" w:hAnsi="方正小标宋_GBK" w:eastAsia="方正小标宋_GBK" w:cs="方正小标宋_GBK"/>
          <w:color w:val="000000"/>
          <w:sz w:val="40"/>
          <w:szCs w:val="40"/>
          <w:highlight w:val="none"/>
          <w:u w:val="none"/>
        </w:rPr>
      </w:pPr>
      <w:r>
        <w:rPr>
          <w:rFonts w:hint="eastAsia" w:ascii="方正小标宋_GBK" w:hAnsi="方正小标宋_GBK" w:eastAsia="方正小标宋_GBK" w:cs="方正小标宋_GBK"/>
          <w:color w:val="000000"/>
          <w:sz w:val="40"/>
          <w:szCs w:val="40"/>
          <w:highlight w:val="none"/>
          <w:u w:val="none"/>
        </w:rPr>
        <w:t>校车使用许可（县级权限）</w:t>
      </w:r>
    </w:p>
    <w:p>
      <w:pPr>
        <w:jc w:val="center"/>
        <w:rPr>
          <w:rFonts w:hint="eastAsia" w:ascii="方正小标宋_GBK" w:hAnsi="方正小标宋_GBK" w:eastAsia="方正小标宋_GBK" w:cs="方正小标宋_GBK"/>
          <w:color w:val="000000"/>
          <w:sz w:val="40"/>
          <w:szCs w:val="40"/>
          <w:highlight w:val="none"/>
          <w:u w:val="none"/>
        </w:rPr>
      </w:pPr>
      <w:r>
        <w:rPr>
          <w:rFonts w:hint="eastAsia" w:ascii="方正小标宋_GBK" w:hAnsi="方正小标宋_GBK" w:eastAsia="方正小标宋_GBK" w:cs="方正小标宋_GBK"/>
          <w:color w:val="000000"/>
          <w:sz w:val="40"/>
          <w:szCs w:val="40"/>
          <w:highlight w:val="none"/>
          <w:u w:val="none"/>
        </w:rPr>
        <w:t>【000105114002】</w:t>
      </w:r>
    </w:p>
    <w:p>
      <w:pPr>
        <w:spacing w:line="540" w:lineRule="exact"/>
        <w:outlineLvl w:val="1"/>
        <w:rPr>
          <w:rFonts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一、基本要素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1.行政许可事项名称及编码</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校车使用许可【00010511400Y】</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2.行政许可事项子项名称及编码</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校车使用许可（县级权限）【000105114002】</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3.行政许可事项业务办理项名称及编码</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校车使用许可（县级权限）(00010511400201)</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4.设定依据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《校车安全管理条例》第十四条</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rPr>
        <w:t>第十五条</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5.实施依据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《校车安全管理条例》第十四条</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rPr>
        <w:t>第十五条</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6.监管依据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7.实施机关：</w:t>
      </w:r>
      <w:r>
        <w:rPr>
          <w:rFonts w:hint="eastAsia" w:ascii="仿宋" w:hAnsi="仿宋" w:eastAsia="仿宋" w:cs="仿宋"/>
          <w:color w:val="000000"/>
          <w:sz w:val="28"/>
          <w:szCs w:val="28"/>
          <w:highlight w:val="none"/>
          <w:u w:val="none"/>
          <w:lang w:val="en-US" w:eastAsia="zh-CN"/>
        </w:rPr>
        <w:t>剑川县人民政府</w:t>
      </w:r>
      <w:r>
        <w:rPr>
          <w:rFonts w:hint="eastAsia" w:ascii="仿宋" w:hAnsi="仿宋" w:eastAsia="仿宋" w:cs="仿宋"/>
          <w:color w:val="000000"/>
          <w:sz w:val="28"/>
          <w:szCs w:val="28"/>
          <w:highlight w:val="none"/>
          <w:u w:val="none"/>
        </w:rPr>
        <w:t>（由</w:t>
      </w:r>
      <w:r>
        <w:rPr>
          <w:rFonts w:hint="eastAsia" w:ascii="仿宋" w:hAnsi="仿宋" w:eastAsia="仿宋" w:cs="仿宋"/>
          <w:color w:val="000000"/>
          <w:sz w:val="28"/>
          <w:szCs w:val="28"/>
          <w:highlight w:val="none"/>
          <w:u w:val="none"/>
          <w:lang w:val="en-US" w:eastAsia="zh-CN"/>
        </w:rPr>
        <w:t>县教育体育局</w:t>
      </w:r>
      <w:r>
        <w:rPr>
          <w:rFonts w:hint="eastAsia" w:ascii="仿宋" w:hAnsi="仿宋" w:eastAsia="仿宋" w:cs="仿宋"/>
          <w:color w:val="000000"/>
          <w:sz w:val="28"/>
          <w:szCs w:val="28"/>
          <w:highlight w:val="none"/>
          <w:u w:val="none"/>
        </w:rPr>
        <w:t>会同</w:t>
      </w:r>
      <w:r>
        <w:rPr>
          <w:rFonts w:hint="eastAsia" w:ascii="仿宋" w:hAnsi="仿宋" w:eastAsia="仿宋" w:cs="仿宋"/>
          <w:color w:val="000000"/>
          <w:sz w:val="28"/>
          <w:szCs w:val="28"/>
          <w:highlight w:val="none"/>
          <w:u w:val="none"/>
          <w:lang w:val="en-US" w:eastAsia="zh-CN"/>
        </w:rPr>
        <w:t>县公安局</w:t>
      </w:r>
      <w:r>
        <w:rPr>
          <w:rFonts w:hint="eastAsia" w:ascii="仿宋" w:hAnsi="仿宋" w:eastAsia="仿宋" w:cs="仿宋"/>
          <w:color w:val="000000"/>
          <w:sz w:val="28"/>
          <w:szCs w:val="28"/>
          <w:highlight w:val="none"/>
          <w:u w:val="none"/>
        </w:rPr>
        <w:t>、</w:t>
      </w:r>
      <w:r>
        <w:rPr>
          <w:rFonts w:hint="eastAsia" w:ascii="仿宋" w:hAnsi="仿宋" w:eastAsia="仿宋" w:cs="仿宋"/>
          <w:color w:val="000000"/>
          <w:sz w:val="28"/>
          <w:szCs w:val="28"/>
          <w:highlight w:val="none"/>
          <w:u w:val="none"/>
          <w:lang w:val="en-US" w:eastAsia="zh-CN"/>
        </w:rPr>
        <w:t>县</w:t>
      </w:r>
      <w:r>
        <w:rPr>
          <w:rFonts w:hint="eastAsia" w:ascii="仿宋" w:hAnsi="仿宋" w:eastAsia="仿宋" w:cs="仿宋"/>
          <w:color w:val="000000"/>
          <w:sz w:val="28"/>
          <w:szCs w:val="28"/>
          <w:highlight w:val="none"/>
          <w:u w:val="none"/>
        </w:rPr>
        <w:t>交通运输</w:t>
      </w:r>
      <w:r>
        <w:rPr>
          <w:rFonts w:hint="eastAsia" w:ascii="仿宋" w:hAnsi="仿宋" w:eastAsia="仿宋" w:cs="仿宋"/>
          <w:color w:val="000000"/>
          <w:sz w:val="28"/>
          <w:szCs w:val="28"/>
          <w:highlight w:val="none"/>
          <w:u w:val="none"/>
          <w:lang w:val="en-US" w:eastAsia="zh-CN"/>
        </w:rPr>
        <w:t>局</w:t>
      </w:r>
      <w:r>
        <w:rPr>
          <w:rFonts w:hint="eastAsia" w:ascii="仿宋" w:hAnsi="仿宋" w:eastAsia="仿宋" w:cs="仿宋"/>
          <w:color w:val="000000"/>
          <w:sz w:val="28"/>
          <w:szCs w:val="28"/>
          <w:highlight w:val="none"/>
          <w:u w:val="none"/>
        </w:rPr>
        <w:t>承办）</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8.审批层级：县级</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9.行使层级：县级</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10.是否由审批机关受理：是</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11.受理层级：县级</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12.是否存在初审环节：否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13.初审层级：无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14.对应政务服务事项国家级基本目录名称：校车使用许可</w:t>
      </w:r>
    </w:p>
    <w:p>
      <w:pPr>
        <w:spacing w:line="540" w:lineRule="exact"/>
        <w:ind w:firstLine="420"/>
        <w:outlineLvl w:val="1"/>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28"/>
          <w:szCs w:val="28"/>
          <w:highlight w:val="none"/>
          <w:u w:val="none"/>
        </w:rPr>
        <w:t>15.要素统一情况：</w:t>
      </w:r>
      <w:r>
        <w:rPr>
          <w:rFonts w:hint="eastAsia" w:ascii="仿宋" w:hAnsi="仿宋" w:eastAsia="仿宋" w:cs="仿宋"/>
          <w:color w:val="000000"/>
          <w:sz w:val="28"/>
          <w:szCs w:val="28"/>
          <w:highlight w:val="none"/>
          <w:u w:val="none"/>
          <w:lang w:eastAsia="zh-CN"/>
        </w:rPr>
        <w:t>全省要素统一</w:t>
      </w:r>
    </w:p>
    <w:p>
      <w:pPr>
        <w:spacing w:line="540" w:lineRule="exact"/>
        <w:outlineLvl w:val="1"/>
        <w:rPr>
          <w:rFonts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二、行政许可事项类型</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资源型</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三、行政许可条件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1.准予行政许可的条件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(一)车辆符合校车安全国家标准，取得机动车检验合格证明，并已经在公安机关交通管理部门办理注册登记;</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(二)有取得校车驾驶资格的驾驶人;</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(三)有包括行驶线路、开行时间和停靠站点的合理可行的校车运行方案;</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(四)有健全的安全管理制度;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(五)已经投保机动车承运人责任保险。</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2.规定行政许可条件的依据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《校车安全管理条例》第十四条使用校车应当依照本条例的规定取得许可。</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取得校车使用许可应当符合下列条件：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(一)车辆符合校车安全国家标准，取得机动车检验合格证明，并已经在公安机关交通管理部门办理注册登记;</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(二)有取得校车驾驶资格的驾驶人;</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(三)有包括行驶线路、开行时间和停靠站点的合理可行的校车运行方案;</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(四)有健全的安全管理制度;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(五)已经投保机动车承运人责任保险。</w:t>
      </w:r>
    </w:p>
    <w:p>
      <w:pPr>
        <w:spacing w:line="540" w:lineRule="exact"/>
        <w:outlineLvl w:val="1"/>
        <w:rPr>
          <w:rFonts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四、</w:t>
      </w:r>
      <w:r>
        <w:rPr>
          <w:rFonts w:ascii="Times New Roman" w:hAnsi="Times New Roman" w:eastAsia="黑体"/>
          <w:color w:val="000000"/>
          <w:sz w:val="28"/>
          <w:szCs w:val="28"/>
          <w:highlight w:val="none"/>
          <w:u w:val="none"/>
        </w:rPr>
        <w:t>行政许可服务对象类型</w:t>
      </w:r>
      <w:r>
        <w:rPr>
          <w:rFonts w:hint="eastAsia" w:ascii="Times New Roman" w:hAnsi="Times New Roman" w:eastAsia="黑体"/>
          <w:color w:val="000000"/>
          <w:sz w:val="28"/>
          <w:szCs w:val="28"/>
          <w:highlight w:val="none"/>
          <w:u w:val="none"/>
        </w:rPr>
        <w:t>与改革举措</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1.服务对象类型：自然人,企业法人,事业单位法人,社会组织法人,非法人企业</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2.是否为涉企许可事项：否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3.涉企经营许可事项名称：无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4.许可证件名称：无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5.改革方式：无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6.具体改革举措</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eastAsia="zh-CN"/>
        </w:rPr>
        <w:t>将承诺书审批时限由</w:t>
      </w:r>
      <w:r>
        <w:rPr>
          <w:rFonts w:hint="eastAsia" w:ascii="仿宋" w:hAnsi="仿宋" w:eastAsia="仿宋" w:cs="仿宋"/>
          <w:color w:val="000000"/>
          <w:sz w:val="28"/>
          <w:szCs w:val="28"/>
          <w:highlight w:val="none"/>
          <w:u w:val="none"/>
          <w:lang w:val="en-US" w:eastAsia="zh-CN"/>
        </w:rPr>
        <w:t>20个工作日缩减至5个工作日，</w:t>
      </w:r>
      <w:r>
        <w:rPr>
          <w:rFonts w:hint="eastAsia" w:ascii="仿宋" w:hAnsi="仿宋" w:eastAsia="仿宋" w:cs="仿宋"/>
          <w:color w:val="000000"/>
          <w:sz w:val="28"/>
          <w:szCs w:val="28"/>
          <w:highlight w:val="none"/>
          <w:u w:val="none"/>
        </w:rPr>
        <w:t>持续加强对各地使用校车情况进行监督和管理，确保使用校车安全。</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lang w:val="en-US" w:eastAsia="zh-CN"/>
        </w:rPr>
        <w:t>1</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rPr>
        <w:t>县级以上地方人民政府对本行政区域的校车安全管理工作负总责，组织有关部门制定并实施与当地经济发展水平和校车服务需求相适应的校车服务方案，统一领导、组织、协调有关部门履行校车安全管理职责。</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县级以上地方人民政府教育、公安、交通运输、安全生产监督管理等有关部门依照本条例以及本级人民政府的规定，履行校车安全管理的相关职责。有关部门应当建立健全校车安全管理信息共享机制。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val="en-US" w:eastAsia="zh-CN"/>
        </w:rPr>
        <w:t>（2）</w:t>
      </w:r>
      <w:r>
        <w:rPr>
          <w:rFonts w:hint="eastAsia" w:ascii="仿宋" w:hAnsi="仿宋" w:eastAsia="仿宋" w:cs="仿宋"/>
          <w:color w:val="000000"/>
          <w:sz w:val="28"/>
          <w:szCs w:val="28"/>
          <w:highlight w:val="none"/>
          <w:u w:val="none"/>
        </w:rPr>
        <w:t>县级和设区的市级人民政府教育、公安、交通运输、安全生产监督管理部门应当设立并公布举报电话、举报网络平台，方便群众举报违反校车安全管理规定的行为。</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接到举报的部门应当及时依法处理；对不属于本部门管理职责的举报，应当及时移送有关部门处理。</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五、申请材料</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1.申请材料名称</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七)授权委托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2.规定申请材料的依据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（1）《中华人民共和国行政许可法》第二十九条……申请人可以委托代理人提出行政许可申请。但是，依法应当由申请人到行政机关办公场所提出行政许可申请的除外。</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（2）《校车安全管理条例》第十四条使用校车应当依照本条例的规定取得许可。</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取得校车使用许可应当符合下列条件：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(一)车辆符合校车安全国家标准，取得机动车检验合格证明，并已经在公安机关交通管理部门办理注册登记;</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(二)有取得校车驾驶资格的驾驶人;</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(三)有包括行驶线路、开行时间和停靠站点的合理可行的校车运行方案;</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(四)有健全的安全管理制度;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(五)已经投保机动车承运人责任保险。</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六、中介服务</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1.有无法定中介服务事项：无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2.中介服务事项名称：无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3.设定中介服务事项的依据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4.提供中介服务的机构：无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5.中介服务事项的收费性质：无</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七、审批程序</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1.办理行政许可的程序环节</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（1）申请人向县级人民政府教育行政部门提交书面申请。</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（2）教育行政部门应当自收到申请材料之日起3个工作日内，分别送同级公安机关交通管理部门、交通运输部门征求意见。</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（3）教育行政部门自收到同级公安机关交通管理部门、交通运输部门回复意见之日起5个工作日内提出审查意见，报本级人民政府。</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（4）本级人民政府决定批准的，由公安机关交通管理部门发给校车标牌，并在机动车行驶证上签注校车类型和核载人数；不予批准的，书面说明理由。</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2.规定行政许可程序的依据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（1）《中华人民共和国行政许可法》第四章　行政许可的实施程序第一节　申 请 与 受 理……第二节　审 查 与 决 定……</w:t>
      </w:r>
    </w:p>
    <w:p>
      <w:pPr>
        <w:spacing w:line="540" w:lineRule="exact"/>
        <w:ind w:firstLine="420"/>
        <w:outlineLvl w:val="1"/>
        <w:rPr>
          <w:rFonts w:ascii="方正仿宋_GBK" w:hAnsi="方正仿宋_GBK" w:eastAsia="方正仿宋_GBK" w:cs="方正仿宋_GBK"/>
          <w:color w:val="000000"/>
          <w:sz w:val="28"/>
          <w:szCs w:val="28"/>
          <w:highlight w:val="none"/>
          <w:u w:val="none"/>
        </w:rPr>
      </w:pPr>
      <w:r>
        <w:rPr>
          <w:rFonts w:hint="eastAsia" w:ascii="仿宋" w:hAnsi="仿宋" w:eastAsia="仿宋" w:cs="仿宋"/>
          <w:color w:val="000000"/>
          <w:sz w:val="28"/>
          <w:szCs w:val="28"/>
          <w:highlight w:val="none"/>
          <w:u w:val="none"/>
        </w:rPr>
        <w:t>（2）《校车安全管理条例》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3.是否需要现场勘验：否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4.是否需要组织听证：否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5.是否需要招标、拍卖、挂牌交易：否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6.是否需要检验、检测、检疫：否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7.是否需要鉴定：否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8.是否需要专家评审：否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9.是否需要向社会公示：否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10.是否实行告知承诺办理：否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11.审批机关是否委托服务机构开展技术性服务：否</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八、受理和审批时限</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1.承诺受理时限：5个工作日</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2.法定审批时限：20个工作日</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3.规定法定审批时限依据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4.承诺审批时限：</w:t>
      </w:r>
      <w:r>
        <w:rPr>
          <w:rFonts w:hint="eastAsia" w:ascii="仿宋" w:hAnsi="仿宋" w:eastAsia="仿宋" w:cs="仿宋"/>
          <w:color w:val="000000"/>
          <w:sz w:val="28"/>
          <w:szCs w:val="28"/>
          <w:highlight w:val="none"/>
          <w:u w:val="none"/>
          <w:lang w:val="en-US" w:eastAsia="zh-CN"/>
        </w:rPr>
        <w:t>5</w:t>
      </w:r>
      <w:r>
        <w:rPr>
          <w:rFonts w:hint="eastAsia" w:ascii="仿宋" w:hAnsi="仿宋" w:eastAsia="仿宋" w:cs="仿宋"/>
          <w:color w:val="000000"/>
          <w:sz w:val="28"/>
          <w:szCs w:val="28"/>
          <w:highlight w:val="none"/>
          <w:u w:val="none"/>
        </w:rPr>
        <w:t>个工作日</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九、收费</w:t>
      </w:r>
    </w:p>
    <w:p>
      <w:pPr>
        <w:spacing w:line="540" w:lineRule="exact"/>
        <w:ind w:firstLine="420"/>
        <w:outlineLvl w:val="1"/>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28"/>
          <w:szCs w:val="28"/>
          <w:highlight w:val="none"/>
          <w:u w:val="none"/>
        </w:rPr>
        <w:t>1.办理行政许可是否收费：</w:t>
      </w:r>
      <w:r>
        <w:rPr>
          <w:rFonts w:hint="eastAsia" w:ascii="仿宋" w:hAnsi="仿宋" w:eastAsia="仿宋" w:cs="仿宋"/>
          <w:color w:val="000000"/>
          <w:sz w:val="28"/>
          <w:szCs w:val="28"/>
          <w:highlight w:val="none"/>
          <w:u w:val="none"/>
          <w:lang w:eastAsia="zh-CN"/>
        </w:rPr>
        <w:t>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2.收费项目的名称、收费项目的标准、设定收费项目的依据、规定收费标准的依据：</w:t>
      </w:r>
      <w:r>
        <w:rPr>
          <w:rFonts w:hint="eastAsia" w:ascii="仿宋" w:hAnsi="仿宋" w:eastAsia="仿宋" w:cs="仿宋"/>
          <w:color w:val="000000"/>
          <w:sz w:val="28"/>
          <w:szCs w:val="28"/>
          <w:highlight w:val="none"/>
          <w:u w:val="none"/>
          <w:lang w:eastAsia="zh-CN"/>
        </w:rPr>
        <w:t>无</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十、行政许可证件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1.审批结果类型：</w:t>
      </w:r>
      <w:r>
        <w:rPr>
          <w:rFonts w:hint="eastAsia" w:ascii="仿宋" w:hAnsi="仿宋" w:eastAsia="仿宋" w:cs="仿宋"/>
          <w:color w:val="000000"/>
          <w:sz w:val="28"/>
          <w:szCs w:val="28"/>
          <w:highlight w:val="none"/>
          <w:u w:val="none"/>
          <w:lang w:eastAsia="zh-CN"/>
        </w:rPr>
        <w:t>其他</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2.审批结果名称：</w:t>
      </w:r>
      <w:r>
        <w:rPr>
          <w:rFonts w:hint="eastAsia" w:ascii="仿宋" w:hAnsi="仿宋" w:eastAsia="仿宋" w:cs="仿宋"/>
          <w:color w:val="000000"/>
          <w:sz w:val="28"/>
          <w:szCs w:val="28"/>
          <w:highlight w:val="none"/>
          <w:u w:val="none"/>
          <w:lang w:eastAsia="zh-CN"/>
        </w:rPr>
        <w:t>校车标牌</w:t>
      </w:r>
    </w:p>
    <w:p>
      <w:pPr>
        <w:spacing w:line="540" w:lineRule="exact"/>
        <w:ind w:firstLine="420"/>
        <w:outlineLvl w:val="1"/>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28"/>
          <w:szCs w:val="28"/>
          <w:highlight w:val="none"/>
          <w:u w:val="none"/>
        </w:rPr>
        <w:t>3.审批结果的有效期限：</w:t>
      </w:r>
      <w:r>
        <w:rPr>
          <w:rFonts w:hint="eastAsia" w:ascii="仿宋" w:hAnsi="仿宋" w:eastAsia="仿宋" w:cs="仿宋"/>
          <w:color w:val="000000"/>
          <w:sz w:val="28"/>
          <w:szCs w:val="28"/>
          <w:highlight w:val="none"/>
          <w:u w:val="none"/>
          <w:lang w:eastAsia="zh-CN"/>
        </w:rPr>
        <w:t>校车标牌的有效期截止日期与校车安全技术检验有效期截止日期一致，但不得超过校车使用许可有效期。</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4.规定审批结果有效期限的依据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校车安全管理条例》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（2）《校车安全管理条例》第十六条校车标牌应当载明本车的号牌号码、车辆的所有人、驾驶人、行驶线路、开行时间、停靠站点以及校车标牌发牌单位、有效期等事项。</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5.是否需要办理审批结果变更手续：否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6.办理审批结果变更手续的要求：无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7.是否需要办理审批结果延续手续：否</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8.办理审批结果延续手续的要求：无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9.审批结果的有效地域范围：校车行驶线路所经过区域</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10.规定审批结果有效地域范围的依据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《校车安全管理条例》第三十条校车运载学生，应当按照国务院公安部门规定的位置放置校车标牌，开启校车标志灯。</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校车运载学生，应当按照经审核确定的线路行驶，遇有交通管制、道路施工以及自然灾害、恶劣气象条件或者重大交通事故等影响道路通行情形的除外。</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十一、行政许可数量限制</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1.有无行政许可数量限制：无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2.公布数量限制的方式：无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3.公布数量限制的周期：无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4.在数量限制条件下实施行政许可的方式：无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5.规定在数量限制条件下实施行政许可方式的依据：无</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十二、行政许可后年检</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1.有无年检要求：有</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2.设定年检要求的依据</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《校车安全管理条例》第二十条校车应当每半年进行一次机动车安全技术检验。</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3.年检周期：校车应当每半年进行一次机动车安全技术检验</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4.年检是否要求报送材料：</w:t>
      </w:r>
      <w:r>
        <w:rPr>
          <w:rFonts w:hint="eastAsia" w:ascii="仿宋" w:hAnsi="仿宋" w:eastAsia="仿宋" w:cs="仿宋"/>
          <w:color w:val="000000"/>
          <w:sz w:val="28"/>
          <w:szCs w:val="28"/>
          <w:highlight w:val="none"/>
          <w:u w:val="none"/>
          <w:lang w:eastAsia="zh-CN"/>
        </w:rPr>
        <w:t>是</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5.年检报送材料名称：</w:t>
      </w:r>
      <w:r>
        <w:rPr>
          <w:rFonts w:hint="eastAsia" w:ascii="仿宋" w:hAnsi="仿宋" w:eastAsia="仿宋" w:cs="仿宋"/>
          <w:color w:val="000000"/>
          <w:sz w:val="28"/>
          <w:szCs w:val="28"/>
          <w:highlight w:val="none"/>
          <w:u w:val="none"/>
          <w:lang w:val="en-US" w:eastAsia="zh-CN"/>
        </w:rPr>
        <w:t>机动车行驶证和机动车第三者责任强制保险单</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6.年检是否收费：</w:t>
      </w:r>
      <w:r>
        <w:rPr>
          <w:rFonts w:hint="eastAsia" w:ascii="仿宋" w:hAnsi="仿宋" w:eastAsia="仿宋" w:cs="仿宋"/>
          <w:color w:val="000000"/>
          <w:sz w:val="28"/>
          <w:szCs w:val="28"/>
          <w:highlight w:val="none"/>
          <w:u w:val="none"/>
          <w:lang w:eastAsia="zh-CN"/>
        </w:rPr>
        <w:t>是</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7.年检收费项目的名称、年检收费项目的标准、设定年检收费项目的依据、规定年检项目收费标准的依据：</w:t>
      </w:r>
    </w:p>
    <w:p>
      <w:pPr>
        <w:spacing w:line="540" w:lineRule="exact"/>
        <w:ind w:firstLine="420"/>
        <w:outlineLvl w:val="1"/>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u w:val="none"/>
          <w:lang w:val="en-US" w:eastAsia="zh-CN"/>
        </w:rPr>
        <w:t>（1）年检收费项目的名称：经营服务性收费</w:t>
      </w:r>
    </w:p>
    <w:p>
      <w:pPr>
        <w:spacing w:line="540" w:lineRule="exact"/>
        <w:ind w:firstLine="420"/>
        <w:outlineLvl w:val="1"/>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u w:val="none"/>
          <w:lang w:val="en-US" w:eastAsia="zh-CN"/>
        </w:rPr>
        <w:t>（2）年检收费项目的标准：国家发展改革委、财政部《关于加强和规范机动车牌证工本费等收费标准管理有关问题的通知》（发改价格〔2004〕2831号）二、机动车安全技术检验机构在对机动车进行定期安全技术检验时，收取机动车安全技术检验费的收费标准，由各省、自治区、直辖市价格主管部门会同财政部门核定。</w:t>
      </w:r>
    </w:p>
    <w:p>
      <w:pPr>
        <w:spacing w:line="540" w:lineRule="exact"/>
        <w:ind w:firstLine="420"/>
        <w:outlineLvl w:val="1"/>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u w:val="none"/>
          <w:lang w:val="en-US" w:eastAsia="zh-CN"/>
        </w:rPr>
        <w:t>（3）设定年检收费项目的依据：《中华人民共和国道路交通安全法》《中华人民共和国道路交通安全法》第八十一条　依照本法发放牌证等收取工本费，应当严格执行国务院价格主管部门核定的收费标准，并全部上缴国库。</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val="en-US" w:eastAsia="zh-CN"/>
        </w:rPr>
        <w:t>（4）规定年检项目收费标准的依据：国家发展改革委、财政部《关于加强和规范机动车牌证工本费等收费标准管理有关问题的通知》（发改价格〔2004〕2831号）国家发展改革委、财政部《关于加强和规范机动车牌证工本费等收费标准管理有关问题的通知》（发改价格〔2004〕2831号）二、机动车安全技术检验机构在对机动车进行定期安全技术检验时，收取机动车安全技术检验费的收费标准，由各省、自治区、直辖市价格主管部门会同财政部门核定。</w:t>
      </w:r>
    </w:p>
    <w:p>
      <w:pPr>
        <w:spacing w:line="540" w:lineRule="exact"/>
        <w:ind w:firstLine="420"/>
        <w:outlineLvl w:val="1"/>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28"/>
          <w:szCs w:val="28"/>
          <w:highlight w:val="none"/>
          <w:u w:val="none"/>
        </w:rPr>
        <w:t>8.通过年检的证明或者标志：</w:t>
      </w:r>
      <w:r>
        <w:rPr>
          <w:rFonts w:hint="eastAsia" w:ascii="仿宋" w:hAnsi="仿宋" w:eastAsia="仿宋" w:cs="仿宋"/>
          <w:color w:val="000000"/>
          <w:sz w:val="28"/>
          <w:szCs w:val="28"/>
          <w:highlight w:val="none"/>
          <w:u w:val="none"/>
          <w:lang w:eastAsia="zh-CN"/>
        </w:rPr>
        <w:t>机动车检验合格标志</w:t>
      </w:r>
    </w:p>
    <w:p>
      <w:pPr>
        <w:spacing w:line="540" w:lineRule="exact"/>
        <w:outlineLvl w:val="1"/>
        <w:rPr>
          <w:rFonts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十三、行政许可后年报</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1.有无年报要求：无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2.年报报送材料名称：无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3.设定年报要求的依据：无</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rPr>
        <w:t>4.年报周期：无</w:t>
      </w:r>
    </w:p>
    <w:p>
      <w:pPr>
        <w:spacing w:line="540" w:lineRule="exact"/>
        <w:outlineLvl w:val="1"/>
        <w:rPr>
          <w:rFonts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十四、监管主体</w:t>
      </w:r>
    </w:p>
    <w:p>
      <w:pPr>
        <w:spacing w:line="540" w:lineRule="exact"/>
        <w:ind w:firstLine="420"/>
        <w:outlineLvl w:val="1"/>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val="en-US" w:eastAsia="zh-CN"/>
        </w:rPr>
        <w:t>剑川县教育体育局</w:t>
      </w:r>
      <w:r>
        <w:rPr>
          <w:rFonts w:hint="eastAsia" w:ascii="仿宋" w:hAnsi="仿宋" w:eastAsia="仿宋" w:cs="仿宋"/>
          <w:color w:val="000000"/>
          <w:sz w:val="28"/>
          <w:szCs w:val="28"/>
          <w:highlight w:val="none"/>
          <w:u w:val="none"/>
        </w:rPr>
        <w:t>会同</w:t>
      </w:r>
      <w:r>
        <w:rPr>
          <w:rFonts w:hint="eastAsia" w:ascii="仿宋" w:hAnsi="仿宋" w:eastAsia="仿宋" w:cs="仿宋"/>
          <w:color w:val="000000"/>
          <w:sz w:val="28"/>
          <w:szCs w:val="28"/>
          <w:highlight w:val="none"/>
          <w:u w:val="none"/>
          <w:lang w:val="en-US" w:eastAsia="zh-CN"/>
        </w:rPr>
        <w:t>县公安局</w:t>
      </w:r>
      <w:r>
        <w:rPr>
          <w:rFonts w:hint="eastAsia" w:ascii="仿宋" w:hAnsi="仿宋" w:eastAsia="仿宋" w:cs="仿宋"/>
          <w:color w:val="000000"/>
          <w:sz w:val="28"/>
          <w:szCs w:val="28"/>
          <w:highlight w:val="none"/>
          <w:u w:val="none"/>
        </w:rPr>
        <w:t>、</w:t>
      </w:r>
      <w:r>
        <w:rPr>
          <w:rFonts w:hint="eastAsia" w:ascii="仿宋" w:hAnsi="仿宋" w:eastAsia="仿宋" w:cs="仿宋"/>
          <w:color w:val="000000"/>
          <w:sz w:val="28"/>
          <w:szCs w:val="28"/>
          <w:highlight w:val="none"/>
          <w:u w:val="none"/>
          <w:lang w:val="en-US" w:eastAsia="zh-CN"/>
        </w:rPr>
        <w:t>县</w:t>
      </w:r>
      <w:r>
        <w:rPr>
          <w:rFonts w:hint="eastAsia" w:ascii="仿宋" w:hAnsi="仿宋" w:eastAsia="仿宋" w:cs="仿宋"/>
          <w:color w:val="000000"/>
          <w:sz w:val="28"/>
          <w:szCs w:val="28"/>
          <w:highlight w:val="none"/>
          <w:u w:val="none"/>
        </w:rPr>
        <w:t>交通运输</w:t>
      </w:r>
      <w:r>
        <w:rPr>
          <w:rFonts w:hint="eastAsia" w:ascii="仿宋" w:hAnsi="仿宋" w:eastAsia="仿宋" w:cs="仿宋"/>
          <w:color w:val="000000"/>
          <w:sz w:val="28"/>
          <w:szCs w:val="28"/>
          <w:highlight w:val="none"/>
          <w:u w:val="none"/>
          <w:lang w:val="en-US" w:eastAsia="zh-CN"/>
        </w:rPr>
        <w:t>局</w:t>
      </w:r>
      <w:r>
        <w:rPr>
          <w:rFonts w:hint="eastAsia" w:ascii="仿宋" w:hAnsi="仿宋" w:eastAsia="仿宋" w:cs="仿宋"/>
          <w:color w:val="000000"/>
          <w:sz w:val="28"/>
          <w:szCs w:val="28"/>
          <w:highlight w:val="none"/>
          <w:u w:val="none"/>
        </w:rPr>
        <w:t>，县级人民政府</w:t>
      </w:r>
    </w:p>
    <w:p>
      <w:pPr>
        <w:spacing w:line="540" w:lineRule="exact"/>
        <w:outlineLvl w:val="1"/>
        <w:rPr>
          <w:rFonts w:hint="eastAsia" w:ascii="Times New Roman" w:hAnsi="Times New Roman" w:eastAsia="黑体"/>
          <w:color w:val="000000"/>
          <w:sz w:val="28"/>
          <w:szCs w:val="28"/>
          <w:highlight w:val="none"/>
          <w:u w:val="none"/>
        </w:rPr>
      </w:pPr>
      <w:r>
        <w:rPr>
          <w:rFonts w:hint="eastAsia" w:ascii="Times New Roman" w:hAnsi="Times New Roman" w:eastAsia="黑体"/>
          <w:color w:val="000000"/>
          <w:sz w:val="28"/>
          <w:szCs w:val="28"/>
          <w:highlight w:val="none"/>
          <w:u w:val="none"/>
        </w:rPr>
        <w:t>十五、备注</w:t>
      </w:r>
    </w:p>
    <w:p>
      <w:pPr>
        <w:spacing w:line="600" w:lineRule="exact"/>
        <w:ind w:firstLine="560" w:firstLineChars="200"/>
        <w:rPr>
          <w:rFonts w:hint="eastAsia" w:ascii="方正仿宋_GBK" w:hAnsi="方正仿宋_GBK" w:eastAsia="方正仿宋_GBK" w:cs="方正仿宋_GBK"/>
          <w:color w:val="000000"/>
          <w:sz w:val="28"/>
          <w:szCs w:val="28"/>
          <w:highlight w:val="none"/>
          <w:u w:val="none"/>
        </w:rPr>
      </w:pPr>
    </w:p>
    <w:p>
      <w:pPr>
        <w:spacing w:line="600" w:lineRule="exact"/>
        <w:ind w:firstLine="560" w:firstLineChars="200"/>
        <w:rPr>
          <w:rFonts w:hint="eastAsia" w:ascii="方正仿宋_GBK" w:hAnsi="方正仿宋_GBK" w:eastAsia="方正仿宋_GBK" w:cs="方正仿宋_GBK"/>
          <w:color w:val="000000"/>
          <w:sz w:val="28"/>
          <w:szCs w:val="28"/>
          <w:highlight w:val="none"/>
          <w:u w:val="none"/>
        </w:rPr>
      </w:pPr>
    </w:p>
    <w:p>
      <w:pPr>
        <w:spacing w:line="540" w:lineRule="exact"/>
        <w:outlineLvl w:val="1"/>
        <w:rPr>
          <w:rFonts w:ascii="Times New Roman" w:hAnsi="Times New Roman" w:eastAsia="黑体"/>
          <w:color w:val="000000"/>
          <w:sz w:val="28"/>
          <w:szCs w:val="28"/>
          <w:highlight w:val="none"/>
          <w:u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2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MmUxNWQwY2M5MjkwYTU4MDk1YTVlMzIxYjJjNGIifQ=="/>
    <w:docVar w:name="KSO_WPS_MARK_KEY" w:val="a119d50b-8b41-48c1-90a6-f6fd4f4e0d4f"/>
  </w:docVars>
  <w:rsids>
    <w:rsidRoot w:val="4B58208C"/>
    <w:rsid w:val="4B582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2024-01-04T06:25:00Z</dcterms:created>
  <dc:creator>Administrator</dc:creator>
  <cp:lastModifiedBy>Administrator</cp:lastModifiedBy>
  <dcterms:modified xsi:type="dcterms:W3CDTF">2024-01-04T06:37:23Z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F0BD6ACC6C3D4A2A802EB9711ECAF734_11</vt:lpwstr>
  </property>
</Properties>
</file>